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  <w:bookmarkStart w:id="0" w:name="_GoBack"/>
      <w:r w:rsidRPr="001456FC">
        <w:rPr>
          <w:rFonts w:ascii="Times New Roman" w:hAnsi="Times New Roman" w:cs="Times New Roman"/>
        </w:rPr>
        <w:t xml:space="preserve">ПРОЕКТ РНФ </w:t>
      </w:r>
      <w:r w:rsidRPr="001456FC">
        <w:rPr>
          <w:rFonts w:ascii="Times New Roman" w:hAnsi="Times New Roman" w:cs="Times New Roman"/>
          <w:bCs/>
        </w:rPr>
        <w:t>22-18-00339</w:t>
      </w:r>
    </w:p>
    <w:bookmarkEnd w:id="0"/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</w:p>
    <w:p w:rsid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>Название проекта</w:t>
      </w:r>
      <w:r w:rsidRPr="001456FC">
        <w:rPr>
          <w:rFonts w:ascii="Times New Roman" w:hAnsi="Times New Roman" w:cs="Times New Roman"/>
        </w:rPr>
        <w:t xml:space="preserve"> </w:t>
      </w:r>
    </w:p>
    <w:p w:rsidR="002736A0" w:rsidRP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  <w:b/>
          <w:bCs/>
        </w:rPr>
        <w:t>Электронный ресурс "Армянский текст русской поэзии": репрезентация локального текста русской литературы</w:t>
      </w:r>
    </w:p>
    <w:p w:rsidR="002736A0" w:rsidRPr="001456FC" w:rsidRDefault="002736A0" w:rsidP="002736A0">
      <w:pPr>
        <w:pStyle w:val="Default"/>
        <w:rPr>
          <w:rFonts w:ascii="Times New Roman" w:hAnsi="Times New Roman" w:cs="Times New Roman"/>
          <w:color w:val="auto"/>
        </w:rPr>
      </w:pPr>
    </w:p>
    <w:p w:rsidR="002736A0" w:rsidRPr="001456FC" w:rsidRDefault="001456FC" w:rsidP="002736A0">
      <w:pPr>
        <w:pStyle w:val="Default"/>
        <w:rPr>
          <w:rFonts w:ascii="Times New Roman" w:hAnsi="Times New Roman" w:cs="Times New Roman"/>
          <w:bCs/>
        </w:rPr>
      </w:pPr>
      <w:r w:rsidRPr="001456FC">
        <w:rPr>
          <w:rFonts w:ascii="Times New Roman" w:hAnsi="Times New Roman" w:cs="Times New Roman"/>
          <w:color w:val="auto"/>
        </w:rPr>
        <w:t xml:space="preserve">Руководитель: </w:t>
      </w:r>
      <w:r w:rsidRPr="001456FC">
        <w:rPr>
          <w:rFonts w:ascii="Times New Roman" w:hAnsi="Times New Roman" w:cs="Times New Roman"/>
          <w:bCs/>
        </w:rPr>
        <w:t>Карасик Владимир Ильич</w:t>
      </w: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</w:rPr>
      </w:pPr>
      <w:r w:rsidRPr="001456FC">
        <w:rPr>
          <w:rFonts w:ascii="Times New Roman" w:hAnsi="Times New Roman" w:cs="Times New Roman"/>
        </w:rPr>
        <w:t>Основные исполнители:</w:t>
      </w: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  <w:bCs/>
        </w:rPr>
      </w:pPr>
      <w:r w:rsidRPr="001456FC">
        <w:rPr>
          <w:rFonts w:ascii="Times New Roman" w:hAnsi="Times New Roman" w:cs="Times New Roman"/>
          <w:bCs/>
        </w:rPr>
        <w:t>Андреев Сергей Николаевич</w:t>
      </w: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  <w:bCs/>
        </w:rPr>
      </w:pPr>
      <w:r w:rsidRPr="001456FC">
        <w:rPr>
          <w:rFonts w:ascii="Times New Roman" w:hAnsi="Times New Roman" w:cs="Times New Roman"/>
          <w:bCs/>
        </w:rPr>
        <w:t>Павлова Лариса Викторовна</w:t>
      </w:r>
    </w:p>
    <w:p w:rsidR="001456FC" w:rsidRPr="001456FC" w:rsidRDefault="001456FC" w:rsidP="002736A0">
      <w:pPr>
        <w:pStyle w:val="Default"/>
        <w:rPr>
          <w:rFonts w:ascii="Times New Roman" w:hAnsi="Times New Roman" w:cs="Times New Roman"/>
          <w:color w:val="auto"/>
        </w:rPr>
      </w:pPr>
      <w:r w:rsidRPr="001456FC">
        <w:rPr>
          <w:rFonts w:ascii="Times New Roman" w:hAnsi="Times New Roman" w:cs="Times New Roman"/>
          <w:bCs/>
        </w:rPr>
        <w:t>Романова Ирина Викторовна</w:t>
      </w:r>
    </w:p>
    <w:p w:rsidR="002736A0" w:rsidRPr="001456FC" w:rsidRDefault="002736A0" w:rsidP="002736A0">
      <w:pPr>
        <w:pStyle w:val="Default"/>
        <w:rPr>
          <w:rFonts w:ascii="Times New Roman" w:hAnsi="Times New Roman" w:cs="Times New Roman"/>
          <w:color w:val="auto"/>
        </w:rPr>
      </w:pPr>
    </w:p>
    <w:p w:rsidR="005E1C29" w:rsidRPr="001456FC" w:rsidRDefault="002736A0" w:rsidP="002736A0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b/>
          <w:bCs/>
          <w:sz w:val="24"/>
          <w:szCs w:val="24"/>
        </w:rPr>
        <w:t>Ключевые слова</w:t>
      </w:r>
      <w:r w:rsidR="001456F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456FC" w:rsidRPr="001456FC">
        <w:rPr>
          <w:rFonts w:ascii="Times New Roman" w:hAnsi="Times New Roman" w:cs="Times New Roman"/>
          <w:sz w:val="24"/>
          <w:szCs w:val="24"/>
        </w:rPr>
        <w:t xml:space="preserve"> </w:t>
      </w:r>
      <w:r w:rsidRPr="001456FC">
        <w:rPr>
          <w:rFonts w:ascii="Times New Roman" w:hAnsi="Times New Roman" w:cs="Times New Roman"/>
          <w:sz w:val="24"/>
          <w:szCs w:val="24"/>
        </w:rPr>
        <w:t xml:space="preserve">тема и образ Армении, локальный текст, русская литература, поэзия, электронный ресурс,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digital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humanities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>,</w:t>
      </w:r>
      <w:r w:rsidR="00145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data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mining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стилеметрия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лингвокультурология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>, квантитативный анализ, метафора, неочевидные структуры</w:t>
      </w:r>
      <w:r w:rsidR="001456FC">
        <w:rPr>
          <w:rFonts w:ascii="Times New Roman" w:hAnsi="Times New Roman" w:cs="Times New Roman"/>
          <w:sz w:val="24"/>
          <w:szCs w:val="24"/>
        </w:rPr>
        <w:t xml:space="preserve"> </w:t>
      </w:r>
      <w:r w:rsidRPr="001456FC">
        <w:rPr>
          <w:rFonts w:ascii="Times New Roman" w:hAnsi="Times New Roman" w:cs="Times New Roman"/>
          <w:sz w:val="24"/>
          <w:szCs w:val="24"/>
        </w:rPr>
        <w:t>текста, языковая картина мира</w:t>
      </w:r>
      <w:r w:rsidR="001456FC">
        <w:rPr>
          <w:rFonts w:ascii="Times New Roman" w:hAnsi="Times New Roman" w:cs="Times New Roman"/>
          <w:sz w:val="24"/>
          <w:szCs w:val="24"/>
        </w:rPr>
        <w:t>.</w:t>
      </w:r>
    </w:p>
    <w:p w:rsidR="002736A0" w:rsidRPr="001456FC" w:rsidRDefault="002736A0" w:rsidP="001456FC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b/>
          <w:sz w:val="24"/>
          <w:szCs w:val="24"/>
        </w:rPr>
        <w:t>Аннотация проекта</w:t>
      </w:r>
    </w:p>
    <w:p w:rsidR="002736A0" w:rsidRPr="001456FC" w:rsidRDefault="002736A0" w:rsidP="001456FC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sz w:val="24"/>
          <w:szCs w:val="24"/>
        </w:rPr>
        <w:t>XXI век с его процессами глобализации вместе с тем обострил межнациональные вопросы. Культура – та сфера, где традиционно ищутся точки соприкосновения, а не отталкивания, чем и обусловлена актуальность исследований межкультурного характера. Русско-армянские отношения, отраженные в литературе, отличаются от традиционного представления о Кавказе, сложившегося</w:t>
      </w:r>
      <w:r w:rsidR="00BE06BA">
        <w:rPr>
          <w:rFonts w:ascii="Times New Roman" w:hAnsi="Times New Roman" w:cs="Times New Roman"/>
          <w:sz w:val="24"/>
          <w:szCs w:val="24"/>
        </w:rPr>
        <w:t>,</w:t>
      </w:r>
      <w:r w:rsidRPr="001456FC">
        <w:rPr>
          <w:rFonts w:ascii="Times New Roman" w:hAnsi="Times New Roman" w:cs="Times New Roman"/>
          <w:sz w:val="24"/>
          <w:szCs w:val="24"/>
        </w:rPr>
        <w:t xml:space="preserve"> прежде всего</w:t>
      </w:r>
      <w:r w:rsidR="00BE06BA">
        <w:rPr>
          <w:rFonts w:ascii="Times New Roman" w:hAnsi="Times New Roman" w:cs="Times New Roman"/>
          <w:sz w:val="24"/>
          <w:szCs w:val="24"/>
        </w:rPr>
        <w:t>,</w:t>
      </w:r>
      <w:r w:rsidRPr="001456FC">
        <w:rPr>
          <w:rFonts w:ascii="Times New Roman" w:hAnsi="Times New Roman" w:cs="Times New Roman"/>
          <w:sz w:val="24"/>
          <w:szCs w:val="24"/>
        </w:rPr>
        <w:t xml:space="preserve"> в русском романтизме.</w:t>
      </w:r>
    </w:p>
    <w:p w:rsidR="00544B92" w:rsidRDefault="002736A0" w:rsidP="002736A0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sz w:val="24"/>
          <w:szCs w:val="24"/>
        </w:rPr>
        <w:t>«</w:t>
      </w:r>
      <w:r w:rsidR="00BE06BA">
        <w:rPr>
          <w:rFonts w:ascii="Times New Roman" w:hAnsi="Times New Roman" w:cs="Times New Roman"/>
          <w:sz w:val="24"/>
          <w:szCs w:val="24"/>
        </w:rPr>
        <w:t>А</w:t>
      </w:r>
      <w:r w:rsidRPr="001456FC">
        <w:rPr>
          <w:rFonts w:ascii="Times New Roman" w:hAnsi="Times New Roman" w:cs="Times New Roman"/>
          <w:sz w:val="24"/>
          <w:szCs w:val="24"/>
        </w:rPr>
        <w:t xml:space="preserve">рмянский текст» в русской литературе отчасти нашел свое отражение в нескольких антологиях, но до сих пор не собран воедино. Объективное описание и осмысление межнациональных культурных в целом и литературных в частности связей возможно не на выборочном материале, а на наиболее полно собранном корпусе текстов. Корпусный подход позволяет подвергнуть «армянский»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сверхтекст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 компьютерной обработке и получить наиболее объективные данные по заданным исследовательским запросам. Локальный текст – исследования образа места, локальной словесности, региональной культуры,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региолектов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 – приобретает все большую актуальность в современной филологической науке и даже шире – в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гуманитаристике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>.</w:t>
      </w:r>
      <w:r w:rsidR="001456F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4B92" w:rsidRDefault="002736A0" w:rsidP="002736A0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sz w:val="24"/>
          <w:szCs w:val="24"/>
        </w:rPr>
        <w:t xml:space="preserve">Целью проекта является создание в сети Интернет в открытом доступе уникального электронного ресурса «Армянский текст русской поэзии». В него будут входить: </w:t>
      </w:r>
    </w:p>
    <w:p w:rsidR="00544B92" w:rsidRPr="00544B92" w:rsidRDefault="002736A0" w:rsidP="00544B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4B92">
        <w:rPr>
          <w:rFonts w:ascii="Times New Roman" w:hAnsi="Times New Roman" w:cs="Times New Roman"/>
          <w:sz w:val="24"/>
          <w:szCs w:val="24"/>
        </w:rPr>
        <w:t xml:space="preserve">впервые собранный </w:t>
      </w:r>
      <w:r w:rsidR="00544B92" w:rsidRPr="00544B92">
        <w:rPr>
          <w:rFonts w:ascii="Times New Roman" w:hAnsi="Times New Roman" w:cs="Times New Roman"/>
          <w:sz w:val="24"/>
          <w:szCs w:val="24"/>
        </w:rPr>
        <w:t>к</w:t>
      </w:r>
      <w:r w:rsidRPr="00544B92">
        <w:rPr>
          <w:rFonts w:ascii="Times New Roman" w:hAnsi="Times New Roman" w:cs="Times New Roman"/>
          <w:sz w:val="24"/>
          <w:szCs w:val="24"/>
        </w:rPr>
        <w:t xml:space="preserve">орпус «армянских текстов» русской поэзии; </w:t>
      </w:r>
    </w:p>
    <w:p w:rsidR="00544B92" w:rsidRPr="00544B92" w:rsidRDefault="00544B92" w:rsidP="00544B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4B92">
        <w:rPr>
          <w:rFonts w:ascii="Times New Roman" w:hAnsi="Times New Roman" w:cs="Times New Roman"/>
          <w:sz w:val="24"/>
          <w:szCs w:val="24"/>
        </w:rPr>
        <w:t>ч</w:t>
      </w:r>
      <w:r w:rsidR="002736A0" w:rsidRPr="00544B92">
        <w:rPr>
          <w:rFonts w:ascii="Times New Roman" w:hAnsi="Times New Roman" w:cs="Times New Roman"/>
          <w:sz w:val="24"/>
          <w:szCs w:val="24"/>
        </w:rPr>
        <w:t>астотно-алфавитный словарь «армянского текста» русской поэзии;</w:t>
      </w:r>
    </w:p>
    <w:p w:rsidR="00544B92" w:rsidRPr="00544B92" w:rsidRDefault="00544B92" w:rsidP="00544B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4B92">
        <w:rPr>
          <w:rFonts w:ascii="Times New Roman" w:hAnsi="Times New Roman" w:cs="Times New Roman"/>
          <w:sz w:val="24"/>
          <w:szCs w:val="24"/>
        </w:rPr>
        <w:t>с</w:t>
      </w:r>
      <w:r w:rsidR="002736A0" w:rsidRPr="00544B92">
        <w:rPr>
          <w:rFonts w:ascii="Times New Roman" w:hAnsi="Times New Roman" w:cs="Times New Roman"/>
          <w:sz w:val="24"/>
          <w:szCs w:val="24"/>
        </w:rPr>
        <w:t>ловарь имен собственных «армянского текста» русской поэзии;</w:t>
      </w:r>
    </w:p>
    <w:p w:rsidR="00544B92" w:rsidRPr="00544B92" w:rsidRDefault="00544B92" w:rsidP="00544B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4B92">
        <w:rPr>
          <w:rFonts w:ascii="Times New Roman" w:hAnsi="Times New Roman" w:cs="Times New Roman"/>
          <w:sz w:val="24"/>
          <w:szCs w:val="24"/>
        </w:rPr>
        <w:t>с</w:t>
      </w:r>
      <w:r w:rsidR="002736A0" w:rsidRPr="00544B92">
        <w:rPr>
          <w:rFonts w:ascii="Times New Roman" w:hAnsi="Times New Roman" w:cs="Times New Roman"/>
          <w:sz w:val="24"/>
          <w:szCs w:val="24"/>
        </w:rPr>
        <w:t>ловарь лексических комбинаций «арм</w:t>
      </w:r>
      <w:r w:rsidRPr="00544B92">
        <w:rPr>
          <w:rFonts w:ascii="Times New Roman" w:hAnsi="Times New Roman" w:cs="Times New Roman"/>
          <w:sz w:val="24"/>
          <w:szCs w:val="24"/>
        </w:rPr>
        <w:t>янского текста» русской поэзии;</w:t>
      </w:r>
    </w:p>
    <w:p w:rsidR="00544B92" w:rsidRPr="00544B92" w:rsidRDefault="00544B92" w:rsidP="00544B9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4B92">
        <w:rPr>
          <w:rFonts w:ascii="Times New Roman" w:hAnsi="Times New Roman" w:cs="Times New Roman"/>
          <w:sz w:val="24"/>
          <w:szCs w:val="24"/>
        </w:rPr>
        <w:t>у</w:t>
      </w:r>
      <w:r w:rsidR="002736A0" w:rsidRPr="00544B92">
        <w:rPr>
          <w:rFonts w:ascii="Times New Roman" w:hAnsi="Times New Roman" w:cs="Times New Roman"/>
          <w:sz w:val="24"/>
          <w:szCs w:val="24"/>
        </w:rPr>
        <w:t xml:space="preserve">казатель метафорических моделей с топонимом «Армения» в «армянском тексте» русской поэзии. </w:t>
      </w:r>
    </w:p>
    <w:p w:rsidR="00544B92" w:rsidRDefault="002736A0" w:rsidP="002736A0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sz w:val="24"/>
          <w:szCs w:val="24"/>
        </w:rPr>
        <w:t xml:space="preserve">Таким образом, пользователи получат доступ к собранным в одном месте поэтическим произведениям русской литературы от средних веков до наших дней, посвященным Армении. К ним будет приложен справочный материал в виде словарей и указателей, </w:t>
      </w:r>
      <w:r w:rsidRPr="001456FC">
        <w:rPr>
          <w:rFonts w:ascii="Times New Roman" w:hAnsi="Times New Roman" w:cs="Times New Roman"/>
          <w:sz w:val="24"/>
          <w:szCs w:val="24"/>
        </w:rPr>
        <w:lastRenderedPageBreak/>
        <w:t xml:space="preserve">позволяющих обнаружить неочевидные структуры текста, действующие на уровне лексики, образной системы, семантики, формирующие аксиологию. </w:t>
      </w:r>
    </w:p>
    <w:p w:rsidR="002736A0" w:rsidRPr="001456FC" w:rsidRDefault="002736A0" w:rsidP="002736A0">
      <w:pPr>
        <w:rPr>
          <w:rFonts w:ascii="Times New Roman" w:hAnsi="Times New Roman" w:cs="Times New Roman"/>
          <w:sz w:val="24"/>
          <w:szCs w:val="24"/>
        </w:rPr>
      </w:pPr>
      <w:r w:rsidRPr="001456FC">
        <w:rPr>
          <w:rFonts w:ascii="Times New Roman" w:hAnsi="Times New Roman" w:cs="Times New Roman"/>
          <w:sz w:val="24"/>
          <w:szCs w:val="24"/>
        </w:rPr>
        <w:t xml:space="preserve">В настоящем исследовании собранный армянский текст как культурный феномен впервые станет предметом специального исследования. Исследование это предполагает междисциплинарный подход, включающий лингвистический и литературоведческий аспекты. В данном локальном тексте будут выделены максимально репрезентативные единичные объекты – знаки, образующие его многомерное семиотическое пространство, в котором отражаются культура и традиции региона, менталитет и ценностные координаты, осмысление прошлого и выстраивание будущего. Такие знаки имеют тенденцию к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текстопорождению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. Такой подход позволяет реконструировать общие для русской поэзии и индивидуально авторские стратегии </w:t>
      </w:r>
      <w:proofErr w:type="spellStart"/>
      <w:r w:rsidRPr="001456FC">
        <w:rPr>
          <w:rFonts w:ascii="Times New Roman" w:hAnsi="Times New Roman" w:cs="Times New Roman"/>
          <w:sz w:val="24"/>
          <w:szCs w:val="24"/>
        </w:rPr>
        <w:t>текстопорождения</w:t>
      </w:r>
      <w:proofErr w:type="spellEnd"/>
      <w:r w:rsidRPr="001456FC">
        <w:rPr>
          <w:rFonts w:ascii="Times New Roman" w:hAnsi="Times New Roman" w:cs="Times New Roman"/>
          <w:sz w:val="24"/>
          <w:szCs w:val="24"/>
        </w:rPr>
        <w:t xml:space="preserve"> «армянского локального текста» русской поэзии.</w:t>
      </w:r>
    </w:p>
    <w:p w:rsidR="002736A0" w:rsidRPr="001456FC" w:rsidRDefault="002736A0">
      <w:pPr>
        <w:rPr>
          <w:rFonts w:ascii="Times New Roman" w:hAnsi="Times New Roman" w:cs="Times New Roman"/>
          <w:sz w:val="24"/>
          <w:szCs w:val="24"/>
        </w:rPr>
      </w:pPr>
    </w:p>
    <w:p w:rsidR="002736A0" w:rsidRPr="001456FC" w:rsidRDefault="002736A0">
      <w:pPr>
        <w:rPr>
          <w:rFonts w:ascii="Times New Roman" w:hAnsi="Times New Roman" w:cs="Times New Roman"/>
          <w:sz w:val="24"/>
          <w:szCs w:val="24"/>
        </w:rPr>
      </w:pPr>
    </w:p>
    <w:sectPr w:rsidR="002736A0" w:rsidRPr="00145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Sans">
    <w:altName w:val="PT Sans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71B36"/>
    <w:multiLevelType w:val="hybridMultilevel"/>
    <w:tmpl w:val="21924DA8"/>
    <w:lvl w:ilvl="0" w:tplc="0E6A3E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A0"/>
    <w:rsid w:val="001456FC"/>
    <w:rsid w:val="002736A0"/>
    <w:rsid w:val="00544B92"/>
    <w:rsid w:val="005E1C29"/>
    <w:rsid w:val="00BE0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736A0"/>
    <w:pPr>
      <w:autoSpaceDE w:val="0"/>
      <w:autoSpaceDN w:val="0"/>
      <w:adjustRightInd w:val="0"/>
      <w:spacing w:after="0" w:line="240" w:lineRule="auto"/>
    </w:pPr>
    <w:rPr>
      <w:rFonts w:ascii="PT Sans" w:hAnsi="PT Sans" w:cs="PT Sans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44B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2022-06-29T07:27:00Z</dcterms:created>
  <dcterms:modified xsi:type="dcterms:W3CDTF">2022-06-29T08:07:00Z</dcterms:modified>
</cp:coreProperties>
</file>